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FE2D5E" w14:textId="77777777" w:rsidR="00150754" w:rsidRPr="00C16792" w:rsidRDefault="00C16792">
      <w:pPr>
        <w:rPr>
          <w:b/>
        </w:rPr>
      </w:pPr>
      <w:r>
        <w:rPr>
          <w:b/>
        </w:rPr>
        <w:t xml:space="preserve">ADESIONE IMPRESA - </w:t>
      </w:r>
      <w:r w:rsidRPr="00C16792">
        <w:rPr>
          <w:b/>
        </w:rPr>
        <w:t>PGT INAIL “PIU FORMATO PIU SICURO” – CORSO Formazione Sicurezza VR GRATUITA: vivi il cantiere in Realtà Virtuale</w:t>
      </w:r>
    </w:p>
    <w:p w14:paraId="131F5B20" w14:textId="77777777" w:rsidR="00C16792" w:rsidRDefault="00C16792"/>
    <w:tbl>
      <w:tblPr>
        <w:tblW w:w="1020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4"/>
        <w:gridCol w:w="2835"/>
        <w:gridCol w:w="1491"/>
        <w:gridCol w:w="2268"/>
        <w:gridCol w:w="1764"/>
      </w:tblGrid>
      <w:tr w:rsidR="00C16792" w14:paraId="563D5E55" w14:textId="77777777" w:rsidTr="00C16792">
        <w:trPr>
          <w:trHeight w:val="348"/>
        </w:trPr>
        <w:tc>
          <w:tcPr>
            <w:tcW w:w="1844" w:type="dxa"/>
          </w:tcPr>
          <w:p w14:paraId="34F78449" w14:textId="77777777" w:rsidR="00C16792" w:rsidRDefault="00C16792">
            <w:r>
              <w:t xml:space="preserve">Ragione sociale impresa </w:t>
            </w:r>
          </w:p>
        </w:tc>
        <w:tc>
          <w:tcPr>
            <w:tcW w:w="2835" w:type="dxa"/>
          </w:tcPr>
          <w:p w14:paraId="169ABE10" w14:textId="77777777" w:rsidR="00C16792" w:rsidRDefault="00C16792">
            <w:r>
              <w:t>C</w:t>
            </w:r>
            <w:r w:rsidRPr="00C16792">
              <w:t xml:space="preserve">lassificazioni ATECO (codice primario o </w:t>
            </w:r>
            <w:proofErr w:type="gramStart"/>
            <w:r w:rsidRPr="00C16792">
              <w:t>secondario)</w:t>
            </w:r>
            <w:r>
              <w:t>*</w:t>
            </w:r>
            <w:proofErr w:type="gramEnd"/>
            <w:r>
              <w:t>:</w:t>
            </w:r>
          </w:p>
        </w:tc>
        <w:tc>
          <w:tcPr>
            <w:tcW w:w="1491" w:type="dxa"/>
          </w:tcPr>
          <w:p w14:paraId="497A219C" w14:textId="77777777" w:rsidR="00C16792" w:rsidRDefault="00C16792">
            <w:r>
              <w:t xml:space="preserve">N. dipendenti da iscrivere </w:t>
            </w:r>
          </w:p>
        </w:tc>
        <w:tc>
          <w:tcPr>
            <w:tcW w:w="2268" w:type="dxa"/>
          </w:tcPr>
          <w:p w14:paraId="6D68478B" w14:textId="77777777" w:rsidR="00C16792" w:rsidRDefault="00C16792">
            <w:r>
              <w:t xml:space="preserve">Nominativo Referente </w:t>
            </w:r>
          </w:p>
        </w:tc>
        <w:tc>
          <w:tcPr>
            <w:tcW w:w="1764" w:type="dxa"/>
          </w:tcPr>
          <w:p w14:paraId="548D9296" w14:textId="77777777" w:rsidR="00C16792" w:rsidRDefault="00C16792">
            <w:r>
              <w:t xml:space="preserve">Contatti Referente </w:t>
            </w:r>
          </w:p>
        </w:tc>
      </w:tr>
      <w:tr w:rsidR="00C16792" w14:paraId="329F4E8C" w14:textId="77777777" w:rsidTr="00C16792">
        <w:trPr>
          <w:trHeight w:val="2628"/>
        </w:trPr>
        <w:tc>
          <w:tcPr>
            <w:tcW w:w="1844" w:type="dxa"/>
          </w:tcPr>
          <w:p w14:paraId="0B58B48E" w14:textId="77777777" w:rsidR="00C16792" w:rsidRDefault="00C16792"/>
        </w:tc>
        <w:tc>
          <w:tcPr>
            <w:tcW w:w="2835" w:type="dxa"/>
          </w:tcPr>
          <w:p w14:paraId="65135E9C" w14:textId="77777777" w:rsidR="00C16792" w:rsidRDefault="00C16792"/>
        </w:tc>
        <w:tc>
          <w:tcPr>
            <w:tcW w:w="1491" w:type="dxa"/>
          </w:tcPr>
          <w:p w14:paraId="33217B43" w14:textId="77777777" w:rsidR="00C16792" w:rsidRDefault="00C16792"/>
        </w:tc>
        <w:tc>
          <w:tcPr>
            <w:tcW w:w="2268" w:type="dxa"/>
          </w:tcPr>
          <w:p w14:paraId="26828518" w14:textId="77777777" w:rsidR="00C16792" w:rsidRDefault="00C16792"/>
        </w:tc>
        <w:tc>
          <w:tcPr>
            <w:tcW w:w="1764" w:type="dxa"/>
          </w:tcPr>
          <w:p w14:paraId="7838B5B1" w14:textId="77777777" w:rsidR="00C16792" w:rsidRDefault="00C16792"/>
        </w:tc>
      </w:tr>
    </w:tbl>
    <w:p w14:paraId="24952575" w14:textId="77777777" w:rsidR="00C16792" w:rsidRDefault="00C16792"/>
    <w:p w14:paraId="08CAAFC1" w14:textId="77777777" w:rsidR="00C16792" w:rsidRDefault="00C16792"/>
    <w:p w14:paraId="62C54612" w14:textId="77777777" w:rsidR="00C16792" w:rsidRPr="00C16792" w:rsidRDefault="00C16792" w:rsidP="00C16792">
      <w:pPr>
        <w:rPr>
          <w:b/>
          <w:i/>
        </w:rPr>
      </w:pPr>
      <w:r w:rsidRPr="00C16792">
        <w:rPr>
          <w:b/>
          <w:i/>
        </w:rPr>
        <w:t>Classificazioni ATECO (codice primario o secondario):</w:t>
      </w:r>
    </w:p>
    <w:p w14:paraId="451DFAE7" w14:textId="77777777" w:rsidR="00C16792" w:rsidRPr="00C16792" w:rsidRDefault="00C16792" w:rsidP="00C16792">
      <w:pPr>
        <w:rPr>
          <w:b/>
          <w:i/>
        </w:rPr>
      </w:pPr>
      <w:r w:rsidRPr="00C16792">
        <w:rPr>
          <w:b/>
          <w:i/>
        </w:rPr>
        <w:t>C 23: Fabbricazione di altri prodotti della lavorazione di materiali non metalliferi;</w:t>
      </w:r>
    </w:p>
    <w:p w14:paraId="2A2F4C02" w14:textId="77777777" w:rsidR="00C16792" w:rsidRPr="00C16792" w:rsidRDefault="00C16792" w:rsidP="00C16792">
      <w:pPr>
        <w:rPr>
          <w:b/>
          <w:i/>
        </w:rPr>
      </w:pPr>
      <w:r w:rsidRPr="00C16792">
        <w:rPr>
          <w:b/>
          <w:i/>
        </w:rPr>
        <w:t>C 33: Riparazione manutenzione ed installazione di macchine ed Apparecchiature;</w:t>
      </w:r>
    </w:p>
    <w:p w14:paraId="7383A544" w14:textId="77777777" w:rsidR="00C16792" w:rsidRPr="00C16792" w:rsidRDefault="00C16792" w:rsidP="00C16792">
      <w:pPr>
        <w:rPr>
          <w:b/>
          <w:i/>
        </w:rPr>
      </w:pPr>
      <w:r w:rsidRPr="00C16792">
        <w:rPr>
          <w:b/>
          <w:i/>
        </w:rPr>
        <w:t>F 43: lavori di costruzione specializzati</w:t>
      </w:r>
    </w:p>
    <w:p w14:paraId="1C6818EB" w14:textId="77777777" w:rsidR="00C16792" w:rsidRPr="00C16792" w:rsidRDefault="00C16792" w:rsidP="00C16792">
      <w:pPr>
        <w:rPr>
          <w:b/>
          <w:i/>
        </w:rPr>
      </w:pPr>
      <w:r w:rsidRPr="00C16792">
        <w:rPr>
          <w:b/>
          <w:i/>
        </w:rPr>
        <w:t>E: Fornitura di acqua; reti fognarie, attività di gestione dei rifiuti e risanamento</w:t>
      </w:r>
    </w:p>
    <w:p w14:paraId="6090A28C" w14:textId="77777777" w:rsidR="00C16792" w:rsidRPr="00C16792" w:rsidRDefault="00C16792" w:rsidP="00C16792">
      <w:pPr>
        <w:rPr>
          <w:b/>
          <w:i/>
        </w:rPr>
      </w:pPr>
      <w:r w:rsidRPr="00C16792">
        <w:rPr>
          <w:b/>
          <w:i/>
        </w:rPr>
        <w:t>F 41: Costruzione di edifici</w:t>
      </w:r>
    </w:p>
    <w:p w14:paraId="27B8B106" w14:textId="77777777" w:rsidR="00C16792" w:rsidRPr="00C16792" w:rsidRDefault="00C16792" w:rsidP="00C16792">
      <w:pPr>
        <w:rPr>
          <w:b/>
          <w:i/>
        </w:rPr>
      </w:pPr>
      <w:r w:rsidRPr="00C16792">
        <w:rPr>
          <w:b/>
          <w:i/>
        </w:rPr>
        <w:t>F 42: Ingegneria civile</w:t>
      </w:r>
    </w:p>
    <w:sectPr w:rsidR="00C16792" w:rsidRPr="00C1679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6792"/>
    <w:rsid w:val="00150754"/>
    <w:rsid w:val="001A7FC7"/>
    <w:rsid w:val="00C16792"/>
    <w:rsid w:val="00E76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BF0847"/>
  <w15:chartTrackingRefBased/>
  <w15:docId w15:val="{61A642CA-88A8-410F-8E45-B9BA5C107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103</Words>
  <Characters>589</Characters>
  <Application>Microsoft Office Word</Application>
  <DocSecurity>4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ilaria.baroni</dc:creator>
  <cp:keywords/>
  <dc:description/>
  <cp:lastModifiedBy>Arrigoni Rossana</cp:lastModifiedBy>
  <cp:revision>2</cp:revision>
  <dcterms:created xsi:type="dcterms:W3CDTF">2026-06-19T07:35:00Z</dcterms:created>
  <dcterms:modified xsi:type="dcterms:W3CDTF">2026-06-19T07:35:00Z</dcterms:modified>
</cp:coreProperties>
</file>